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B0841" w14:textId="77777777" w:rsidR="00AC0B17" w:rsidRDefault="00F83FF3">
      <w:pPr>
        <w:pStyle w:val="Tytu"/>
        <w:pBdr>
          <w:bottom w:val="nil"/>
        </w:pBdr>
        <w:spacing w:after="3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6350" distB="6350" distL="6350" distR="6350" simplePos="0" relativeHeight="14" behindDoc="0" locked="0" layoutInCell="0" allowOverlap="1" wp14:anchorId="1407E296" wp14:editId="0D8C4067">
                <wp:simplePos x="0" y="0"/>
                <wp:positionH relativeFrom="column">
                  <wp:posOffset>0</wp:posOffset>
                </wp:positionH>
                <wp:positionV relativeFrom="paragraph">
                  <wp:posOffset>756920</wp:posOffset>
                </wp:positionV>
                <wp:extent cx="5761990" cy="1905"/>
                <wp:effectExtent l="0" t="0" r="0" b="0"/>
                <wp:wrapNone/>
                <wp:docPr id="1" name="Łącznik prosty 8" descr="linia prost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1440" cy="7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59.6pt" to="453.6pt,59.6pt" ID="Łącznik prosty 8" stroked="t" style="position:absolute;flip:y">
                <v:stroke color="black" weight="126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13" behindDoc="0" locked="0" layoutInCell="0" allowOverlap="1" wp14:anchorId="588F73D4" wp14:editId="125B5FA4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628650" cy="690880"/>
            <wp:effectExtent l="0" t="0" r="0" b="0"/>
            <wp:wrapNone/>
            <wp:docPr id="2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NACZELNIK</w:t>
      </w:r>
      <w:r>
        <w:rPr>
          <w:sz w:val="28"/>
          <w:szCs w:val="28"/>
        </w:rPr>
        <w:br/>
        <w:t>URZĘDU SKARBOWEGO</w:t>
      </w:r>
      <w:r>
        <w:rPr>
          <w:sz w:val="28"/>
          <w:szCs w:val="28"/>
        </w:rPr>
        <w:br/>
        <w:t>W PSZCZYNIE</w:t>
      </w:r>
    </w:p>
    <w:p w14:paraId="6E38739C" w14:textId="77777777" w:rsidR="00AC0B17" w:rsidRDefault="00AC0B17">
      <w:pPr>
        <w:sectPr w:rsidR="00AC0B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701" w:header="0" w:footer="709" w:gutter="0"/>
          <w:cols w:space="708"/>
          <w:formProt w:val="0"/>
          <w:docGrid w:linePitch="312"/>
        </w:sectPr>
      </w:pPr>
    </w:p>
    <w:p w14:paraId="06B82B40" w14:textId="3AAC516A" w:rsidR="00AC0B17" w:rsidRDefault="00676151">
      <w:pPr>
        <w:pBdr>
          <w:top w:val="dashed" w:sz="8" w:space="1" w:color="EEECE1"/>
          <w:left w:val="dashed" w:sz="8" w:space="4" w:color="EEECE1"/>
          <w:bottom w:val="dashed" w:sz="8" w:space="1" w:color="EEECE1"/>
          <w:right w:val="dashed" w:sz="8" w:space="4" w:color="EEECE1"/>
        </w:pBdr>
        <w:ind w:right="1346"/>
        <w:rPr>
          <w:b/>
          <w:bCs/>
          <w:color w:val="000000"/>
          <w:lang w:eastAsia="pl-PL"/>
        </w:rPr>
      </w:pPr>
      <w:r>
        <w:rPr>
          <w:b/>
          <w:bCs/>
          <w:color w:val="000000"/>
          <w:lang w:eastAsia="pl-PL"/>
        </w:rPr>
        <w:t>Unp:2424-24-065531</w:t>
      </w:r>
    </w:p>
    <w:p w14:paraId="625FE83A" w14:textId="77777777" w:rsidR="00AC0B17" w:rsidRDefault="00AC0B17">
      <w:pPr>
        <w:spacing w:after="160"/>
      </w:pPr>
    </w:p>
    <w:p w14:paraId="145CD8D5" w14:textId="41DE852C" w:rsidR="00AC0B17" w:rsidRDefault="00F83FF3">
      <w:pPr>
        <w:ind w:left="510"/>
      </w:pPr>
      <w:r>
        <w:br w:type="column"/>
      </w:r>
      <w:r>
        <w:rPr>
          <w:color w:val="000000"/>
        </w:rPr>
        <w:t>Pszczyna, 1</w:t>
      </w:r>
      <w:r w:rsidR="007610C1">
        <w:rPr>
          <w:color w:val="000000"/>
        </w:rPr>
        <w:t>7</w:t>
      </w:r>
      <w:r>
        <w:rPr>
          <w:color w:val="000000"/>
        </w:rPr>
        <w:t xml:space="preserve"> lipca 2024 roku</w:t>
      </w:r>
    </w:p>
    <w:p w14:paraId="48F71C19" w14:textId="77777777" w:rsidR="00AC0B17" w:rsidRDefault="00AC0B17">
      <w:pPr>
        <w:sectPr w:rsidR="00AC0B17">
          <w:type w:val="continuous"/>
          <w:pgSz w:w="11906" w:h="16838"/>
          <w:pgMar w:top="1134" w:right="1134" w:bottom="1134" w:left="1701" w:header="0" w:footer="709" w:gutter="0"/>
          <w:cols w:num="2" w:space="708"/>
          <w:formProt w:val="0"/>
          <w:docGrid w:linePitch="312"/>
        </w:sectPr>
      </w:pPr>
    </w:p>
    <w:p w14:paraId="4AFDD82D" w14:textId="77777777" w:rsidR="00AC0B17" w:rsidRDefault="00F83FF3">
      <w:pPr>
        <w:pStyle w:val="Nagwek1"/>
      </w:pPr>
      <w:r>
        <w:t>Obwieszczenie o pierwszej licytacji ruchomości</w:t>
      </w:r>
    </w:p>
    <w:p w14:paraId="075B222C" w14:textId="77777777" w:rsidR="00AC0B17" w:rsidRDefault="00F83FF3">
      <w:pPr>
        <w:pStyle w:val="Tekstpodstawowy"/>
        <w:rPr>
          <w:szCs w:val="24"/>
        </w:rPr>
      </w:pPr>
      <w:r>
        <w:rPr>
          <w:szCs w:val="24"/>
        </w:rPr>
        <w:t>Szanowni Państwo,</w:t>
      </w:r>
    </w:p>
    <w:p w14:paraId="4E3AB412" w14:textId="77777777" w:rsidR="00AC0B17" w:rsidRDefault="00F83FF3">
      <w:pPr>
        <w:pStyle w:val="Tekstpodstawowy"/>
        <w:jc w:val="both"/>
        <w:rPr>
          <w:szCs w:val="24"/>
        </w:rPr>
      </w:pPr>
      <w:r>
        <w:rPr>
          <w:szCs w:val="24"/>
        </w:rPr>
        <w:t>informuję o sprzedaży w drodze pierwszej licytacji publicznej ruchomości należącej do Pana Mariusza Strzelec.</w:t>
      </w:r>
    </w:p>
    <w:p w14:paraId="3D1AF852" w14:textId="77777777" w:rsidR="00AC0B17" w:rsidRDefault="00F83FF3">
      <w:pPr>
        <w:pStyle w:val="Tekstpodstawowy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Termin </w:t>
      </w:r>
    </w:p>
    <w:p w14:paraId="4EB53D33" w14:textId="77777777" w:rsidR="00AC0B17" w:rsidRDefault="00F83FF3">
      <w:pPr>
        <w:pStyle w:val="Tekstpodstawowy"/>
        <w:jc w:val="both"/>
      </w:pPr>
      <w:r>
        <w:rPr>
          <w:rFonts w:eastAsia="Segoe UI" w:cs="Times New Roman"/>
          <w:iCs/>
          <w:color w:val="000000"/>
          <w:szCs w:val="24"/>
        </w:rPr>
        <w:t>I licytacja –26</w:t>
      </w:r>
      <w:r>
        <w:rPr>
          <w:iCs/>
          <w:color w:val="000000"/>
          <w:szCs w:val="24"/>
        </w:rPr>
        <w:t xml:space="preserve"> lipca 2024 roku o godz. 13:00</w:t>
      </w:r>
    </w:p>
    <w:p w14:paraId="19F9BE72" w14:textId="77777777" w:rsidR="00AC0B17" w:rsidRDefault="00F83FF3">
      <w:pPr>
        <w:pStyle w:val="Tekstpodstawowy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Miejsce</w:t>
      </w:r>
    </w:p>
    <w:p w14:paraId="1D0BEAFE" w14:textId="77777777" w:rsidR="00AC0B17" w:rsidRDefault="00F83FF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Urząd Skarbowy w Pszczynie ul. 3 Maja 4 43-200 Pszczyna</w:t>
      </w:r>
    </w:p>
    <w:p w14:paraId="6D42C200" w14:textId="77777777" w:rsidR="00AC0B17" w:rsidRDefault="00F83FF3">
      <w:pPr>
        <w:spacing w:line="360" w:lineRule="auto"/>
        <w:jc w:val="both"/>
      </w:pPr>
      <w:r>
        <w:rPr>
          <w:rFonts w:cs="Times New Roman"/>
          <w:b/>
          <w:bCs/>
          <w:sz w:val="28"/>
          <w:szCs w:val="28"/>
        </w:rPr>
        <w:t>Sprzedawana ruchomość</w:t>
      </w:r>
    </w:p>
    <w:tbl>
      <w:tblPr>
        <w:tblW w:w="90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65"/>
        <w:gridCol w:w="1547"/>
        <w:gridCol w:w="1774"/>
        <w:gridCol w:w="1773"/>
        <w:gridCol w:w="2016"/>
      </w:tblGrid>
      <w:tr w:rsidR="00AC0B17" w14:paraId="50AA29C3" w14:textId="77777777"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196EE4" w14:textId="77777777" w:rsidR="00AC0B17" w:rsidRPr="00D06B4B" w:rsidRDefault="00F83FF3">
            <w:pPr>
              <w:pStyle w:val="Zawartotabeli"/>
              <w:widowControl w:val="0"/>
              <w:spacing w:after="200"/>
              <w:rPr>
                <w:b/>
                <w:bCs/>
                <w:sz w:val="24"/>
                <w:szCs w:val="24"/>
              </w:rPr>
            </w:pPr>
            <w:r w:rsidRPr="00D06B4B">
              <w:rPr>
                <w:b/>
                <w:bCs/>
                <w:sz w:val="24"/>
                <w:szCs w:val="24"/>
              </w:rPr>
              <w:t>Opis ruchomości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BBFE218" w14:textId="77777777" w:rsidR="00AC0B17" w:rsidRPr="00D06B4B" w:rsidRDefault="00F83FF3">
            <w:pPr>
              <w:widowControl w:val="0"/>
              <w:spacing w:after="200"/>
              <w:rPr>
                <w:rFonts w:cs="Times New Roman"/>
                <w:b/>
                <w:sz w:val="24"/>
                <w:szCs w:val="24"/>
              </w:rPr>
            </w:pPr>
            <w:r w:rsidRPr="00D06B4B">
              <w:rPr>
                <w:rFonts w:cs="Times New Roman"/>
                <w:b/>
                <w:sz w:val="24"/>
                <w:szCs w:val="24"/>
              </w:rPr>
              <w:t>Wartość szacunkowa brutto (zł)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516E35" w14:textId="77777777" w:rsidR="00AC0B17" w:rsidRPr="00D06B4B" w:rsidRDefault="00F83FF3">
            <w:pPr>
              <w:widowControl w:val="0"/>
              <w:rPr>
                <w:rFonts w:cs="Times New Roman"/>
                <w:b/>
                <w:sz w:val="24"/>
                <w:szCs w:val="24"/>
              </w:rPr>
            </w:pPr>
            <w:r w:rsidRPr="00D06B4B">
              <w:rPr>
                <w:rFonts w:cs="Times New Roman"/>
                <w:b/>
                <w:sz w:val="24"/>
                <w:szCs w:val="24"/>
              </w:rPr>
              <w:t xml:space="preserve">Cena wywołania (zł) </w:t>
            </w:r>
          </w:p>
          <w:p w14:paraId="7DFDEFFF" w14:textId="77777777" w:rsidR="00AC0B17" w:rsidRPr="00D06B4B" w:rsidRDefault="00AC0B17">
            <w:pPr>
              <w:widowControl w:val="0"/>
              <w:spacing w:after="20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ECF683" w14:textId="77777777" w:rsidR="00AC0B17" w:rsidRPr="00D06B4B" w:rsidRDefault="00F83FF3">
            <w:pPr>
              <w:widowControl w:val="0"/>
              <w:spacing w:after="200"/>
              <w:rPr>
                <w:rFonts w:cs="Times New Roman"/>
                <w:b/>
                <w:sz w:val="24"/>
                <w:szCs w:val="24"/>
              </w:rPr>
            </w:pPr>
            <w:r w:rsidRPr="00D06B4B">
              <w:rPr>
                <w:rFonts w:cs="Times New Roman"/>
                <w:b/>
                <w:sz w:val="24"/>
                <w:szCs w:val="24"/>
              </w:rPr>
              <w:t xml:space="preserve">Wadium 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9B038" w14:textId="77777777" w:rsidR="00AC0B17" w:rsidRPr="00D06B4B" w:rsidRDefault="00F83FF3">
            <w:pPr>
              <w:widowControl w:val="0"/>
              <w:spacing w:after="200"/>
              <w:rPr>
                <w:rFonts w:cs="Times New Roman"/>
                <w:b/>
                <w:sz w:val="24"/>
                <w:szCs w:val="24"/>
              </w:rPr>
            </w:pPr>
            <w:r w:rsidRPr="00D06B4B">
              <w:rPr>
                <w:rFonts w:cs="Times New Roman"/>
                <w:b/>
                <w:sz w:val="24"/>
                <w:szCs w:val="24"/>
              </w:rPr>
              <w:t>Uwagi</w:t>
            </w:r>
          </w:p>
        </w:tc>
      </w:tr>
      <w:tr w:rsidR="00AC0B17" w14:paraId="4E099DCC" w14:textId="77777777"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</w:tcPr>
          <w:p w14:paraId="2B10FA61" w14:textId="2E038763" w:rsidR="00AC0B17" w:rsidRPr="00D06B4B" w:rsidRDefault="00F83FF3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D06B4B">
              <w:rPr>
                <w:sz w:val="24"/>
                <w:szCs w:val="24"/>
              </w:rPr>
              <w:t xml:space="preserve">Mercedes Benz Sprinter 208 2.2 CDI </w:t>
            </w:r>
            <w:r w:rsidR="007610C1" w:rsidRPr="00D06B4B">
              <w:rPr>
                <w:sz w:val="24"/>
                <w:szCs w:val="24"/>
              </w:rPr>
              <w:t xml:space="preserve">Nr rej. </w:t>
            </w:r>
            <w:r w:rsidRPr="00D06B4B">
              <w:rPr>
                <w:sz w:val="24"/>
                <w:szCs w:val="24"/>
              </w:rPr>
              <w:t>SPS 04944  VIN WDB9026621R420197</w:t>
            </w:r>
            <w:r w:rsidR="007610C1" w:rsidRPr="00D06B4B">
              <w:rPr>
                <w:sz w:val="24"/>
                <w:szCs w:val="24"/>
              </w:rPr>
              <w:t>;</w:t>
            </w:r>
            <w:r w:rsidRPr="00D06B4B">
              <w:rPr>
                <w:sz w:val="24"/>
                <w:szCs w:val="24"/>
              </w:rPr>
              <w:t xml:space="preserve"> rok produkcji 2003.</w:t>
            </w:r>
          </w:p>
          <w:p w14:paraId="45621B3A" w14:textId="77777777" w:rsidR="00AC0B17" w:rsidRPr="00D06B4B" w:rsidRDefault="00AC0B17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</w:tcPr>
          <w:p w14:paraId="5FBB5E8E" w14:textId="77777777" w:rsidR="00AC0B17" w:rsidRPr="00D06B4B" w:rsidRDefault="00F83FF3">
            <w:pPr>
              <w:pStyle w:val="Zawartotabeli"/>
              <w:widowControl w:val="0"/>
              <w:spacing w:after="200"/>
              <w:rPr>
                <w:sz w:val="24"/>
                <w:szCs w:val="24"/>
              </w:rPr>
            </w:pPr>
            <w:r w:rsidRPr="00D06B4B">
              <w:rPr>
                <w:sz w:val="24"/>
                <w:szCs w:val="24"/>
              </w:rPr>
              <w:t>12500,00 zł</w:t>
            </w:r>
          </w:p>
        </w:tc>
        <w:tc>
          <w:tcPr>
            <w:tcW w:w="1774" w:type="dxa"/>
            <w:tcBorders>
              <w:left w:val="single" w:sz="2" w:space="0" w:color="000000"/>
              <w:bottom w:val="single" w:sz="2" w:space="0" w:color="000000"/>
            </w:tcBorders>
          </w:tcPr>
          <w:p w14:paraId="3227494D" w14:textId="77777777" w:rsidR="00AC0B17" w:rsidRPr="00D06B4B" w:rsidRDefault="00F83FF3">
            <w:pPr>
              <w:pStyle w:val="Zawartotabeli"/>
              <w:widowControl w:val="0"/>
              <w:spacing w:after="200"/>
              <w:rPr>
                <w:sz w:val="24"/>
                <w:szCs w:val="24"/>
              </w:rPr>
            </w:pPr>
            <w:r w:rsidRPr="00D06B4B">
              <w:rPr>
                <w:sz w:val="24"/>
                <w:szCs w:val="24"/>
              </w:rPr>
              <w:t>9375,00 zł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</w:tcPr>
          <w:p w14:paraId="2833CF0A" w14:textId="77777777" w:rsidR="00AC0B17" w:rsidRPr="00D06B4B" w:rsidRDefault="00F83FF3">
            <w:pPr>
              <w:pStyle w:val="Zawartotabeli"/>
              <w:widowControl w:val="0"/>
              <w:spacing w:after="200"/>
              <w:rPr>
                <w:sz w:val="24"/>
                <w:szCs w:val="24"/>
              </w:rPr>
            </w:pPr>
            <w:r w:rsidRPr="00D06B4B">
              <w:rPr>
                <w:sz w:val="24"/>
                <w:szCs w:val="24"/>
              </w:rPr>
              <w:t>1250,00 zł</w:t>
            </w:r>
          </w:p>
        </w:tc>
        <w:tc>
          <w:tcPr>
            <w:tcW w:w="2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D1E30" w14:textId="77777777" w:rsidR="007610C1" w:rsidRPr="00D06B4B" w:rsidRDefault="00F83FF3">
            <w:pPr>
              <w:pStyle w:val="Zawartotabeli"/>
              <w:widowControl w:val="0"/>
              <w:spacing w:after="200"/>
              <w:rPr>
                <w:sz w:val="24"/>
                <w:szCs w:val="24"/>
              </w:rPr>
            </w:pPr>
            <w:r w:rsidRPr="00D06B4B">
              <w:rPr>
                <w:sz w:val="24"/>
                <w:szCs w:val="24"/>
              </w:rPr>
              <w:t xml:space="preserve">Samochód sprawny, ślady korozji na zewnętrznej części samochodu. </w:t>
            </w:r>
          </w:p>
          <w:p w14:paraId="669A71B8" w14:textId="79EF4F43" w:rsidR="00AC0B17" w:rsidRPr="00D06B4B" w:rsidRDefault="007610C1">
            <w:pPr>
              <w:pStyle w:val="Zawartotabeli"/>
              <w:widowControl w:val="0"/>
              <w:spacing w:after="200"/>
              <w:rPr>
                <w:color w:val="000000"/>
                <w:sz w:val="24"/>
                <w:szCs w:val="24"/>
              </w:rPr>
            </w:pPr>
            <w:r w:rsidRPr="00D06B4B">
              <w:rPr>
                <w:sz w:val="24"/>
                <w:szCs w:val="24"/>
              </w:rPr>
              <w:t xml:space="preserve">Badanie techniczne ważne do </w:t>
            </w:r>
            <w:r w:rsidR="00F83FF3" w:rsidRPr="00D06B4B">
              <w:rPr>
                <w:color w:val="000000"/>
                <w:sz w:val="24"/>
                <w:szCs w:val="24"/>
              </w:rPr>
              <w:t xml:space="preserve">21.05.2025 r. </w:t>
            </w:r>
          </w:p>
        </w:tc>
      </w:tr>
    </w:tbl>
    <w:p w14:paraId="61F781E9" w14:textId="77777777" w:rsidR="00AC0B17" w:rsidRDefault="00AC0B17">
      <w:pPr>
        <w:spacing w:line="276" w:lineRule="auto"/>
        <w:rPr>
          <w:rFonts w:cs="Times New Roman"/>
          <w:b/>
          <w:bCs/>
          <w:sz w:val="28"/>
          <w:szCs w:val="28"/>
        </w:rPr>
      </w:pPr>
    </w:p>
    <w:p w14:paraId="6F3FA993" w14:textId="77777777" w:rsidR="00AC0B17" w:rsidRDefault="00F83FF3">
      <w:r>
        <w:rPr>
          <w:rFonts w:cs="Times New Roman"/>
          <w:b/>
          <w:bCs/>
          <w:sz w:val="28"/>
          <w:szCs w:val="28"/>
        </w:rPr>
        <w:t>Wadium</w:t>
      </w:r>
    </w:p>
    <w:p w14:paraId="785955C0" w14:textId="77777777" w:rsidR="00AC0B17" w:rsidRDefault="00F83FF3">
      <w:pPr>
        <w:pStyle w:val="Tekstpodstawowy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Warunkiem przystąpienia do licytacji ruchomości jest wpłata wadium.</w:t>
      </w:r>
    </w:p>
    <w:p w14:paraId="163B8F94" w14:textId="77777777" w:rsidR="00AC0B17" w:rsidRDefault="00F83FF3">
      <w:pPr>
        <w:pStyle w:val="Tekstpodstawowy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eastAsia="pl-PL"/>
        </w:rPr>
        <w:t xml:space="preserve">Wadium proszę wpłacić na rachunek bankowy nr 94 1010 1212 3060 3013 9120 0000. </w:t>
      </w:r>
      <w:r>
        <w:rPr>
          <w:rFonts w:cs="Times New Roman"/>
          <w:szCs w:val="24"/>
          <w:lang w:eastAsia="pl-PL"/>
        </w:rPr>
        <w:br/>
        <w:t>W treści przelewu proszę zamieścić słowo wadium i oznaczenie ruchomości, której dotyczy.</w:t>
      </w:r>
    </w:p>
    <w:p w14:paraId="432A9870" w14:textId="54854C23" w:rsidR="00AC0B17" w:rsidRDefault="00F83FF3">
      <w:pPr>
        <w:pStyle w:val="Tekstpodstawowy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eastAsia="pl-PL"/>
        </w:rPr>
        <w:lastRenderedPageBreak/>
        <w:t>Wadium uznam za złożone, jeżeli wpłata zostanie uznana na naszym rachunku najpóźniej w</w:t>
      </w:r>
      <w:r w:rsidR="00D06B4B">
        <w:rPr>
          <w:rFonts w:cs="Times New Roman"/>
          <w:szCs w:val="24"/>
          <w:lang w:eastAsia="pl-PL"/>
        </w:rPr>
        <w:t> </w:t>
      </w:r>
      <w:r>
        <w:rPr>
          <w:rFonts w:cs="Times New Roman"/>
          <w:szCs w:val="24"/>
          <w:lang w:eastAsia="pl-PL"/>
        </w:rPr>
        <w:t>dniu poprzedzającym dzień licytacji.</w:t>
      </w:r>
    </w:p>
    <w:p w14:paraId="5426C8FE" w14:textId="77777777" w:rsidR="00AC0B17" w:rsidRDefault="00F83FF3">
      <w:pPr>
        <w:pStyle w:val="Tekstpodstawowy"/>
        <w:jc w:val="both"/>
      </w:pPr>
      <w:r>
        <w:rPr>
          <w:szCs w:val="24"/>
          <w:lang w:eastAsia="pl-PL"/>
        </w:rPr>
        <w:t xml:space="preserve">Wadium można wpłacić: </w:t>
      </w:r>
    </w:p>
    <w:p w14:paraId="6EF99CF9" w14:textId="77777777" w:rsidR="00AC0B17" w:rsidRDefault="00F83FF3">
      <w:pPr>
        <w:pStyle w:val="Tekstpodstawowy"/>
        <w:numPr>
          <w:ilvl w:val="0"/>
          <w:numId w:val="1"/>
        </w:numPr>
        <w:jc w:val="both"/>
      </w:pPr>
      <w:r>
        <w:rPr>
          <w:szCs w:val="24"/>
          <w:lang w:eastAsia="pl-PL"/>
        </w:rPr>
        <w:t xml:space="preserve">na rachunek bankowy nr 94 1010 1212 3060 3013 9120 0000. </w:t>
      </w:r>
    </w:p>
    <w:p w14:paraId="79080174" w14:textId="77777777" w:rsidR="00AC0B17" w:rsidRDefault="00F83FF3">
      <w:pPr>
        <w:pStyle w:val="Tekstpodstawowy"/>
        <w:ind w:left="720"/>
        <w:jc w:val="both"/>
      </w:pPr>
      <w:r>
        <w:rPr>
          <w:szCs w:val="24"/>
          <w:lang w:eastAsia="pl-PL"/>
        </w:rPr>
        <w:t>W treści przelewu proszę zamieścić słowo wadium i oznaczenie ruchomości, której dotyczy.</w:t>
      </w:r>
    </w:p>
    <w:p w14:paraId="432CA8DD" w14:textId="77777777" w:rsidR="00AC0B17" w:rsidRDefault="00AC0B17">
      <w:pPr>
        <w:sectPr w:rsidR="00AC0B17">
          <w:type w:val="continuous"/>
          <w:pgSz w:w="11906" w:h="16838"/>
          <w:pgMar w:top="1134" w:right="1134" w:bottom="1134" w:left="1701" w:header="0" w:footer="709" w:gutter="0"/>
          <w:cols w:space="708"/>
          <w:formProt w:val="0"/>
          <w:docGrid w:linePitch="312"/>
        </w:sectPr>
      </w:pPr>
    </w:p>
    <w:p w14:paraId="23570B84" w14:textId="77777777" w:rsidR="00AC0B17" w:rsidRDefault="00F83FF3">
      <w:pPr>
        <w:pStyle w:val="Tekstpodstawowy"/>
        <w:numPr>
          <w:ilvl w:val="0"/>
          <w:numId w:val="1"/>
        </w:numPr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 xml:space="preserve">gotówką pracownikowi obsługującemu organ egzekucyjny </w:t>
      </w:r>
      <w:r>
        <w:rPr>
          <w:rFonts w:cs="Times New Roman"/>
          <w:szCs w:val="24"/>
          <w:lang w:eastAsia="pl-PL"/>
        </w:rPr>
        <w:br/>
        <w:t>od godz. 11:00 do godz. 12:00 w dniu licytacji.</w:t>
      </w:r>
    </w:p>
    <w:p w14:paraId="5D6189A3" w14:textId="77777777" w:rsidR="00AC0B17" w:rsidRDefault="00AC0B17">
      <w:pPr>
        <w:pStyle w:val="Tekstpodstawowy"/>
        <w:jc w:val="both"/>
        <w:rPr>
          <w:rFonts w:cs="Times New Roman"/>
          <w:szCs w:val="24"/>
          <w:lang w:eastAsia="pl-PL"/>
        </w:rPr>
      </w:pPr>
    </w:p>
    <w:p w14:paraId="01EA2562" w14:textId="77777777" w:rsidR="00AC0B17" w:rsidRDefault="00F83FF3">
      <w:pPr>
        <w:pStyle w:val="Tekstpodstawowy"/>
        <w:rPr>
          <w:b/>
          <w:lang w:eastAsia="zh-CN"/>
        </w:rPr>
      </w:pPr>
      <w:r>
        <w:rPr>
          <w:b/>
          <w:lang w:eastAsia="zh-CN"/>
        </w:rPr>
        <w:t>Zatrzymam wadium złożone przez licytanta, któremu udzielimy przybicia.</w:t>
      </w:r>
    </w:p>
    <w:p w14:paraId="0EA8DB0D" w14:textId="77777777" w:rsidR="00AC0B17" w:rsidRDefault="00F83FF3">
      <w:pPr>
        <w:pStyle w:val="Tekstpodstawowy"/>
        <w:rPr>
          <w:szCs w:val="24"/>
        </w:rPr>
      </w:pPr>
      <w:r>
        <w:rPr>
          <w:szCs w:val="24"/>
        </w:rPr>
        <w:t>Pozostałym licytantom zwrócę wadium:</w:t>
      </w:r>
    </w:p>
    <w:p w14:paraId="7EE828E9" w14:textId="77777777" w:rsidR="00AC0B17" w:rsidRDefault="00F83FF3">
      <w:pPr>
        <w:pStyle w:val="Tekstpodstawowy"/>
        <w:rPr>
          <w:szCs w:val="24"/>
        </w:rPr>
      </w:pPr>
      <w:r>
        <w:rPr>
          <w:szCs w:val="24"/>
        </w:rPr>
        <w:t>1. wpłacone bezgotówkowo: nie później niż w terminie 7 dni roboczych od dnia licytacji;</w:t>
      </w:r>
    </w:p>
    <w:p w14:paraId="2B76636A" w14:textId="77777777" w:rsidR="00AC0B17" w:rsidRDefault="00F83FF3">
      <w:pPr>
        <w:pStyle w:val="Tekstpodstawowy"/>
        <w:rPr>
          <w:rFonts w:cs="Times New Roman"/>
          <w:b/>
          <w:bCs/>
          <w:szCs w:val="24"/>
          <w:lang w:eastAsia="pl-PL"/>
        </w:rPr>
      </w:pPr>
      <w:r>
        <w:rPr>
          <w:rFonts w:cs="Times New Roman"/>
          <w:color w:val="000000"/>
          <w:szCs w:val="24"/>
          <w:lang w:eastAsia="pl-PL"/>
        </w:rPr>
        <w:t>2.</w:t>
      </w:r>
      <w:r>
        <w:rPr>
          <w:rFonts w:cs="Times New Roman"/>
          <w:b/>
          <w:bCs/>
          <w:color w:val="000000"/>
          <w:szCs w:val="24"/>
          <w:lang w:eastAsia="pl-PL"/>
        </w:rPr>
        <w:t xml:space="preserve"> </w:t>
      </w:r>
      <w:r>
        <w:rPr>
          <w:rFonts w:cs="Times New Roman"/>
          <w:color w:val="000000"/>
          <w:szCs w:val="24"/>
          <w:lang w:eastAsia="pl-PL"/>
        </w:rPr>
        <w:t>wpłacone w gotówce – niezwłocznie.</w:t>
      </w:r>
    </w:p>
    <w:p w14:paraId="77D09B38" w14:textId="77777777" w:rsidR="00AC0B17" w:rsidRDefault="00F83FF3">
      <w:pPr>
        <w:spacing w:line="276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Termin i miejsce oglądania ruchomości</w:t>
      </w:r>
    </w:p>
    <w:p w14:paraId="18DF98A6" w14:textId="77777777" w:rsidR="00AC0B17" w:rsidRDefault="00F83FF3">
      <w:pPr>
        <w:spacing w:line="276" w:lineRule="auto"/>
        <w:jc w:val="both"/>
        <w:rPr>
          <w:rFonts w:cs="Times New Roman"/>
          <w:b/>
          <w:bCs/>
          <w:sz w:val="24"/>
          <w:szCs w:val="24"/>
          <w:lang w:eastAsia="pl-PL"/>
        </w:rPr>
      </w:pPr>
      <w:r>
        <w:rPr>
          <w:rFonts w:cs="Times New Roman"/>
          <w:color w:val="000000"/>
          <w:sz w:val="24"/>
          <w:szCs w:val="24"/>
          <w:lang w:eastAsia="pl-PL"/>
        </w:rPr>
        <w:t xml:space="preserve">Ruchomość można oglądać tylko w obecności pracownika organu egzekucyjnego, po wcześniejszym umówieniu się 25 lipca 2024 r. od  9:30 do 10:30 </w:t>
      </w:r>
      <w:r>
        <w:rPr>
          <w:rFonts w:cs="Times New Roman"/>
          <w:color w:val="050505"/>
          <w:sz w:val="24"/>
          <w:szCs w:val="24"/>
          <w:lang w:eastAsia="pl-PL"/>
        </w:rPr>
        <w:t xml:space="preserve"> 43-200 Pszczyna ul. Brylantowa 6. </w:t>
      </w:r>
    </w:p>
    <w:p w14:paraId="54EFE1F5" w14:textId="77777777" w:rsidR="00AC0B17" w:rsidRDefault="00F83FF3">
      <w:pPr>
        <w:spacing w:line="276" w:lineRule="auto"/>
        <w:jc w:val="both"/>
      </w:pPr>
      <w:r>
        <w:rPr>
          <w:rFonts w:cs="Times New Roman"/>
          <w:b/>
          <w:bCs/>
          <w:sz w:val="28"/>
          <w:szCs w:val="28"/>
        </w:rPr>
        <w:t>Pozostałe informacje</w:t>
      </w:r>
    </w:p>
    <w:p w14:paraId="11BC630D" w14:textId="77777777" w:rsidR="00AC0B17" w:rsidRPr="00D06B4B" w:rsidRDefault="00F83FF3">
      <w:pPr>
        <w:pStyle w:val="Tekstpodstawowy"/>
        <w:rPr>
          <w:rFonts w:cs="Times New Roman"/>
          <w:szCs w:val="24"/>
        </w:rPr>
      </w:pPr>
      <w:r w:rsidRPr="00D06B4B">
        <w:rPr>
          <w:rStyle w:val="Mocnewyrnione"/>
          <w:rFonts w:cs="Times New Roman"/>
          <w:b w:val="0"/>
          <w:bCs w:val="0"/>
          <w:szCs w:val="24"/>
        </w:rPr>
        <w:t xml:space="preserve">Sprzedaż nie </w:t>
      </w:r>
      <w:r w:rsidRPr="00D06B4B">
        <w:rPr>
          <w:rStyle w:val="Mocnewyrnione"/>
          <w:rFonts w:cs="Times New Roman"/>
          <w:b w:val="0"/>
          <w:bCs w:val="0"/>
          <w:color w:val="000000"/>
          <w:szCs w:val="24"/>
        </w:rPr>
        <w:t>jest</w:t>
      </w:r>
      <w:r w:rsidRPr="00D06B4B">
        <w:rPr>
          <w:rStyle w:val="Mocnewyrnione"/>
          <w:rFonts w:cs="Times New Roman"/>
          <w:b w:val="0"/>
          <w:bCs w:val="0"/>
          <w:color w:val="C9211E"/>
          <w:szCs w:val="24"/>
        </w:rPr>
        <w:t xml:space="preserve"> </w:t>
      </w:r>
      <w:r w:rsidRPr="00D06B4B">
        <w:rPr>
          <w:rStyle w:val="Mocnewyrnione"/>
          <w:rFonts w:cs="Times New Roman"/>
          <w:b w:val="0"/>
          <w:bCs w:val="0"/>
          <w:szCs w:val="24"/>
        </w:rPr>
        <w:t>opodatkowana podatkiem od towarów i usług.</w:t>
      </w:r>
    </w:p>
    <w:p w14:paraId="0330A48C" w14:textId="77777777" w:rsidR="00AC0B17" w:rsidRPr="00D06B4B" w:rsidRDefault="00F83FF3">
      <w:pPr>
        <w:spacing w:line="276" w:lineRule="auto"/>
        <w:jc w:val="both"/>
        <w:rPr>
          <w:sz w:val="24"/>
          <w:szCs w:val="24"/>
        </w:rPr>
      </w:pPr>
      <w:r w:rsidRPr="00D06B4B">
        <w:rPr>
          <w:rFonts w:cs="Times New Roman"/>
          <w:sz w:val="24"/>
          <w:szCs w:val="24"/>
        </w:rPr>
        <w:t>Nabywca zobowiązany jest uiścić natychmiast po udzieleniu mu przybicia przynajmniej cenę wywołania w gotówce. Jeżeli ceny tej nabywca nie uiści, traci prawo wynikłe z przybicia i nie może uczestniczyć w licytacji tej samej ruchomości. Pozostałą do zapłaty część wylicytowanej kwoty należy wpłacić na rachunek bankowy organowi egzekucyjnemu niezwłocznie nie później niż w dniu następującym po dniu licytacji.</w:t>
      </w:r>
    </w:p>
    <w:p w14:paraId="7C253286" w14:textId="77777777" w:rsidR="00AC0B17" w:rsidRDefault="00F83FF3">
      <w:pPr>
        <w:spacing w:line="276" w:lineRule="auto"/>
        <w:jc w:val="both"/>
      </w:pPr>
      <w:r>
        <w:rPr>
          <w:rFonts w:cs="Times New Roman"/>
          <w:b/>
          <w:bCs/>
          <w:sz w:val="28"/>
          <w:szCs w:val="28"/>
        </w:rPr>
        <w:t xml:space="preserve">Szczegółowe informacje można uzyskać w </w:t>
      </w:r>
      <w:r>
        <w:rPr>
          <w:rFonts w:cs="Times New Roman"/>
          <w:b/>
          <w:bCs/>
          <w:color w:val="000000"/>
          <w:sz w:val="28"/>
          <w:szCs w:val="28"/>
        </w:rPr>
        <w:t>Dziale</w:t>
      </w:r>
      <w:r>
        <w:rPr>
          <w:rFonts w:cs="Times New Roman"/>
          <w:b/>
          <w:bCs/>
          <w:color w:val="365F91"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Egzekucji Administracyjnej:</w:t>
      </w:r>
    </w:p>
    <w:p w14:paraId="3A102A34" w14:textId="77777777" w:rsidR="00AC0B17" w:rsidRDefault="00F83FF3">
      <w:pPr>
        <w:spacing w:line="276" w:lineRule="auto"/>
        <w:jc w:val="both"/>
      </w:pPr>
      <w:r>
        <w:rPr>
          <w:rFonts w:cs="Times New Roman"/>
        </w:rPr>
        <w:t>telefonicznie pod numerem telefonu 32 449 2206 lub 453 695 194</w:t>
      </w:r>
    </w:p>
    <w:p w14:paraId="5F2914CB" w14:textId="5B66F803" w:rsidR="00AC0B17" w:rsidRDefault="00F83FF3" w:rsidP="00D06B4B">
      <w:pPr>
        <w:pStyle w:val="Tekstpodstawowy"/>
      </w:pPr>
      <w:r>
        <w:rPr>
          <w:noProof/>
        </w:rPr>
        <w:drawing>
          <wp:anchor distT="0" distB="0" distL="114300" distR="114300" simplePos="0" relativeHeight="15" behindDoc="0" locked="0" layoutInCell="0" allowOverlap="1" wp14:anchorId="5670BEF7" wp14:editId="3E5ADFE6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7" name="Obraz 5" descr="ikona s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5" descr="ikona sieci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elektronicznie – napisz na adres:</w:t>
      </w:r>
      <w:r w:rsidR="00D06B4B">
        <w:t xml:space="preserve"> </w:t>
      </w:r>
      <w:r>
        <w:t>lukasz.wiencek@mf.gov.pl</w:t>
      </w:r>
    </w:p>
    <w:p w14:paraId="460F8A7C" w14:textId="3A9A8D1D" w:rsidR="00AC0B17" w:rsidRDefault="00F83FF3">
      <w:pPr>
        <w:pStyle w:val="Tekstpodstawowy"/>
      </w:pPr>
      <w:r>
        <w:t xml:space="preserve">oraz na stronie: </w:t>
      </w:r>
      <w:r>
        <w:rPr>
          <w:rStyle w:val="czeinternetowe"/>
          <w:i/>
        </w:rPr>
        <w:t>https://www.slaskie.kas.gov.pl/urząd-skarbowy-w-</w:t>
      </w:r>
      <w:r w:rsidR="00315FE4">
        <w:rPr>
          <w:rStyle w:val="czeinternetowe"/>
          <w:i/>
        </w:rPr>
        <w:t>p</w:t>
      </w:r>
      <w:r>
        <w:rPr>
          <w:rStyle w:val="czeinternetowe"/>
          <w:i/>
        </w:rPr>
        <w:t>szczynie</w:t>
      </w:r>
      <w:r>
        <w:br/>
        <w:t>w zakładce ogłoszenia - obwieszczenia o licytacji.</w:t>
      </w:r>
    </w:p>
    <w:p w14:paraId="5D408F9C" w14:textId="77777777" w:rsidR="00AC0B17" w:rsidRDefault="00F83FF3">
      <w:pPr>
        <w:pStyle w:val="Nagwek2"/>
      </w:pPr>
      <w:r>
        <w:t xml:space="preserve">Przepisy prawa: </w:t>
      </w:r>
    </w:p>
    <w:p w14:paraId="10D24857" w14:textId="77777777" w:rsidR="00AC0B17" w:rsidRDefault="00F83FF3">
      <w:pPr>
        <w:pStyle w:val="Tekstpodstawowy"/>
        <w:spacing w:before="120" w:after="0"/>
        <w:ind w:left="284" w:hanging="284"/>
        <w:jc w:val="both"/>
        <w:rPr>
          <w:sz w:val="22"/>
        </w:rPr>
      </w:pPr>
      <w:r>
        <w:rPr>
          <w:szCs w:val="24"/>
        </w:rPr>
        <w:t>Art. 105 – art. 107 ustawy z dn</w:t>
      </w:r>
      <w:bookmarkStart w:id="0" w:name="_GoBack1"/>
      <w:bookmarkEnd w:id="0"/>
      <w:r>
        <w:rPr>
          <w:szCs w:val="24"/>
        </w:rPr>
        <w:t>ia 17 czerwca 1966 r. o postępowaniu egzekucyjnym w administracji (Dz.U. z 2023 r. poz. 2505, z późn. zm.).</w:t>
      </w:r>
    </w:p>
    <w:p w14:paraId="6E2DDDF6" w14:textId="77777777" w:rsidR="00AC0B17" w:rsidRDefault="00AC0B17">
      <w:pPr>
        <w:widowControl w:val="0"/>
        <w:spacing w:before="120" w:line="276" w:lineRule="auto"/>
        <w:jc w:val="both"/>
        <w:rPr>
          <w:rFonts w:eastAsia="Cambria" w:cs="Calibri"/>
          <w:sz w:val="24"/>
          <w:szCs w:val="24"/>
          <w:shd w:val="clear" w:color="auto" w:fill="FFFFFF"/>
        </w:rPr>
      </w:pPr>
    </w:p>
    <w:p w14:paraId="67EC7096" w14:textId="77777777" w:rsidR="00D06B4B" w:rsidRPr="00D06B4B" w:rsidRDefault="00F83FF3" w:rsidP="00D06B4B">
      <w:pPr>
        <w:widowControl w:val="0"/>
        <w:ind w:left="284" w:hanging="284"/>
        <w:contextualSpacing/>
        <w:jc w:val="right"/>
        <w:rPr>
          <w:sz w:val="18"/>
          <w:szCs w:val="18"/>
        </w:rPr>
      </w:pPr>
      <w:r w:rsidRPr="00D06B4B">
        <w:rPr>
          <w:rFonts w:eastAsia="Times New Roman" w:cs="Calibri"/>
          <w:color w:val="000000"/>
          <w:sz w:val="18"/>
          <w:szCs w:val="18"/>
          <w:shd w:val="clear" w:color="auto" w:fill="FFFFFF"/>
        </w:rPr>
        <w:t>Z wyrazami szacunku</w:t>
      </w:r>
    </w:p>
    <w:p w14:paraId="6B0B39B1" w14:textId="68217E05" w:rsidR="00AC0B17" w:rsidRPr="00D06B4B" w:rsidRDefault="00F83FF3" w:rsidP="00D06B4B">
      <w:pPr>
        <w:widowControl w:val="0"/>
        <w:ind w:left="284" w:hanging="284"/>
        <w:contextualSpacing/>
        <w:jc w:val="right"/>
        <w:rPr>
          <w:sz w:val="18"/>
          <w:szCs w:val="18"/>
        </w:rPr>
      </w:pPr>
      <w:r w:rsidRPr="00D06B4B">
        <w:rPr>
          <w:rFonts w:eastAsia="Times New Roman" w:cs="Calibri"/>
          <w:sz w:val="18"/>
          <w:szCs w:val="18"/>
          <w:lang w:eastAsia="pl-PL"/>
        </w:rPr>
        <w:t xml:space="preserve">Naczelnik Urzędu Skarbowego </w:t>
      </w:r>
    </w:p>
    <w:p w14:paraId="28B1258D" w14:textId="77777777" w:rsidR="00AC0B17" w:rsidRPr="00D06B4B" w:rsidRDefault="00F83FF3">
      <w:pPr>
        <w:suppressAutoHyphens w:val="0"/>
        <w:contextualSpacing/>
        <w:jc w:val="right"/>
        <w:rPr>
          <w:rFonts w:eastAsia="Times New Roman" w:cs="Calibri"/>
          <w:sz w:val="18"/>
          <w:szCs w:val="18"/>
          <w:lang w:eastAsia="pl-PL"/>
        </w:rPr>
      </w:pPr>
      <w:r w:rsidRPr="00D06B4B">
        <w:rPr>
          <w:rFonts w:eastAsia="Times New Roman" w:cs="Calibri"/>
          <w:sz w:val="18"/>
          <w:szCs w:val="18"/>
          <w:lang w:eastAsia="pl-PL"/>
        </w:rPr>
        <w:t>w Pszczynie</w:t>
      </w:r>
    </w:p>
    <w:p w14:paraId="2EFA5B94" w14:textId="77777777" w:rsidR="00AC0B17" w:rsidRDefault="00F83FF3">
      <w:pPr>
        <w:contextualSpacing/>
        <w:jc w:val="right"/>
        <w:rPr>
          <w:rFonts w:eastAsia="Times New Roman" w:cs="Calibri"/>
          <w:lang w:eastAsia="pl-PL"/>
        </w:rPr>
      </w:pPr>
      <w:r w:rsidRPr="00D06B4B">
        <w:rPr>
          <w:rFonts w:eastAsia="Times New Roman" w:cs="Calibri"/>
          <w:sz w:val="18"/>
          <w:szCs w:val="18"/>
          <w:lang w:eastAsia="pl-PL"/>
        </w:rPr>
        <w:t>Barbara Kuźniak</w:t>
      </w:r>
    </w:p>
    <w:p w14:paraId="55980FEF" w14:textId="08847184" w:rsidR="00AC0B17" w:rsidRDefault="00F83FF3">
      <w:pPr>
        <w:widowControl w:val="0"/>
        <w:ind w:left="284" w:hanging="284"/>
        <w:contextualSpacing/>
        <w:jc w:val="right"/>
      </w:pPr>
      <w:r>
        <w:rPr>
          <w:rFonts w:eastAsia="Times New Roman" w:cs="Calibri"/>
          <w:i/>
          <w:iCs/>
          <w:color w:val="000000"/>
          <w:shd w:val="clear" w:color="auto" w:fill="FFFFFF"/>
          <w:lang w:eastAsia="ar-SA"/>
        </w:rPr>
        <w:t xml:space="preserve">/- </w:t>
      </w:r>
      <w:r w:rsidR="00D06B4B">
        <w:rPr>
          <w:rFonts w:eastAsia="Times New Roman" w:cs="Calibri"/>
          <w:i/>
          <w:iCs/>
          <w:color w:val="000000"/>
          <w:shd w:val="clear" w:color="auto" w:fill="FFFFFF"/>
          <w:lang w:eastAsia="ar-SA"/>
        </w:rPr>
        <w:t>podpisano kwalifikowanym podpisem elektronicznym</w:t>
      </w:r>
      <w:r>
        <w:rPr>
          <w:rFonts w:eastAsia="Times New Roman" w:cs="Calibri"/>
          <w:i/>
          <w:iCs/>
          <w:color w:val="000000"/>
          <w:shd w:val="clear" w:color="auto" w:fill="FFFFFF"/>
          <w:lang w:eastAsia="ar-SA"/>
        </w:rPr>
        <w:t>/</w:t>
      </w:r>
    </w:p>
    <w:p w14:paraId="45A8357E" w14:textId="77777777" w:rsidR="00AC0B17" w:rsidRDefault="00F83FF3">
      <w:pPr>
        <w:pStyle w:val="Tekstpodstawowy"/>
        <w:spacing w:before="480" w:after="0"/>
      </w:pPr>
      <w:r>
        <w:rPr>
          <w:b/>
          <w:sz w:val="22"/>
        </w:rPr>
        <w:lastRenderedPageBreak/>
        <w:t>Informacja o przetwarzaniu danych osobowych</w:t>
      </w:r>
    </w:p>
    <w:p w14:paraId="6118EB4D" w14:textId="77777777" w:rsidR="00AC0B17" w:rsidRDefault="00F83FF3">
      <w:pPr>
        <w:pStyle w:val="Tekstpodstawowy"/>
        <w:spacing w:before="80" w:after="0"/>
      </w:pPr>
      <w:r>
        <w:rPr>
          <w:rFonts w:cs="Calibri"/>
          <w:sz w:val="18"/>
          <w:szCs w:val="18"/>
        </w:rPr>
        <w:t xml:space="preserve">Ogólną klauzulę informacyjną dot. przetwarzania danych osobowych znajdą Państwo na stronie Biuletynu Informacji Publicznej </w:t>
      </w:r>
      <w:hyperlink r:id="rId15">
        <w:r>
          <w:rPr>
            <w:rStyle w:val="czeinternetowe"/>
            <w:rFonts w:cs="Calibri"/>
            <w:sz w:val="18"/>
            <w:szCs w:val="18"/>
          </w:rPr>
          <w:t>Urzędu Skarbowego w Pszczynie</w:t>
        </w:r>
      </w:hyperlink>
      <w:r>
        <w:rPr>
          <w:rFonts w:cs="Calibri"/>
          <w:sz w:val="18"/>
          <w:szCs w:val="18"/>
        </w:rPr>
        <w:t xml:space="preserve"> w zakładce Organizacja – Ochrona Danych Osobowych oraz w siedzibach organu na tablicach informacyjnyc</w:t>
      </w:r>
      <w:r>
        <w:rPr>
          <w:rFonts w:cs="Calibri"/>
          <w:color w:val="000000"/>
          <w:sz w:val="18"/>
          <w:szCs w:val="18"/>
        </w:rPr>
        <w:t>h.</w:t>
      </w:r>
    </w:p>
    <w:sectPr w:rsidR="00AC0B17">
      <w:type w:val="continuous"/>
      <w:pgSz w:w="11906" w:h="16838"/>
      <w:pgMar w:top="1134" w:right="1134" w:bottom="1134" w:left="1701" w:header="0" w:footer="709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60550" w14:textId="77777777" w:rsidR="00363BA5" w:rsidRDefault="00363BA5">
      <w:r>
        <w:separator/>
      </w:r>
    </w:p>
  </w:endnote>
  <w:endnote w:type="continuationSeparator" w:id="0">
    <w:p w14:paraId="7CE81EBA" w14:textId="77777777" w:rsidR="00363BA5" w:rsidRDefault="0036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1F0FE" w14:textId="77777777" w:rsidR="00F83FF3" w:rsidRDefault="00F83F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4293" w14:textId="77777777" w:rsidR="00AC0B17" w:rsidRDefault="00F83FF3">
    <w:pPr>
      <w:pStyle w:val="Stopka"/>
      <w:ind w:left="2268"/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35B1D292" wp14:editId="01E80A34">
              <wp:simplePos x="0" y="0"/>
              <wp:positionH relativeFrom="column">
                <wp:posOffset>5676265</wp:posOffset>
              </wp:positionH>
              <wp:positionV relativeFrom="paragraph">
                <wp:posOffset>29210</wp:posOffset>
              </wp:positionV>
              <wp:extent cx="711835" cy="363855"/>
              <wp:effectExtent l="0" t="0" r="0" b="0"/>
              <wp:wrapNone/>
              <wp:docPr id="3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1360" cy="363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9794019" w14:textId="77777777" w:rsidR="00AC0B17" w:rsidRDefault="00F83FF3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4B9CCB6F" w14:textId="77777777" w:rsidR="00AC0B17" w:rsidRDefault="00AC0B17">
                          <w:pPr>
                            <w:pStyle w:val="Zawartoramki"/>
                            <w:spacing w:after="200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2" path="m0,0l-2147483645,0l-2147483645,-2147483646l0,-2147483646xe" stroked="f" style="position:absolute;margin-left:446.95pt;margin-top:2.3pt;width:55.95pt;height:28.5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tabs>
                        <w:tab w:val="clear" w:pos="9072"/>
                        <w:tab w:val="center" w:pos="4536" w:leader="none"/>
                        <w:tab w:val="right" w:pos="8222" w:leader="none"/>
                      </w:tabs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instrText> PAGE </w:instrTex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t>3</w: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Zawartoramki"/>
                      <w:spacing w:before="0" w:after="20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6350" distB="6350" distL="6350" distR="6350" simplePos="0" relativeHeight="9" behindDoc="1" locked="0" layoutInCell="0" allowOverlap="1" wp14:anchorId="3DDC143A" wp14:editId="3F00DCC6">
              <wp:simplePos x="0" y="0"/>
              <wp:positionH relativeFrom="column">
                <wp:posOffset>1338580</wp:posOffset>
              </wp:positionH>
              <wp:positionV relativeFrom="paragraph">
                <wp:posOffset>635</wp:posOffset>
              </wp:positionV>
              <wp:extent cx="1905" cy="325120"/>
              <wp:effectExtent l="0" t="0" r="0" b="0"/>
              <wp:wrapNone/>
              <wp:docPr id="5" name="Łącznik prosty 8" descr="linia prosta pionow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" cy="32436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05.4pt,0.05pt" to="105.45pt,25.55pt" ID="Łącznik prosty 8" stroked="t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12" behindDoc="1" locked="0" layoutInCell="0" allowOverlap="1" wp14:anchorId="1F227165" wp14:editId="076504E3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188085" cy="259080"/>
          <wp:effectExtent l="0" t="0" r="0" b="0"/>
          <wp:wrapSquare wrapText="bothSides"/>
          <wp:docPr id="6" name="Obraz 8" descr="logo KAS Krajowa Administracja Skarb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8" descr="logo KAS Krajowa Administracja Skarbow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8085" cy="259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color w:val="000000"/>
        <w:sz w:val="18"/>
        <w:szCs w:val="18"/>
      </w:rPr>
      <w:t xml:space="preserve">e-mail: </w:t>
    </w:r>
    <w:hyperlink r:id="rId2">
      <w:r>
        <w:rPr>
          <w:rStyle w:val="czeinternetowe"/>
          <w:rFonts w:cs="Calibri"/>
          <w:sz w:val="18"/>
          <w:szCs w:val="18"/>
        </w:rPr>
        <w:t>sekretariat.us.pszczyna@mf.gov.pl</w:t>
      </w:r>
    </w:hyperlink>
    <w:r>
      <w:rPr>
        <w:rStyle w:val="czeinternetowe"/>
        <w:rFonts w:cs="Calibri"/>
        <w:color w:val="000000"/>
        <w:sz w:val="18"/>
        <w:szCs w:val="18"/>
      </w:rPr>
      <w:t xml:space="preserve"> </w:t>
    </w:r>
    <w:r>
      <w:rPr>
        <w:rStyle w:val="czeinternetowe"/>
        <w:rFonts w:cs="Calibri"/>
        <w:color w:val="000000"/>
        <w:sz w:val="18"/>
        <w:szCs w:val="18"/>
        <w:lang w:val="fr-FR"/>
      </w:rPr>
      <w:t>•</w:t>
    </w:r>
    <w:r>
      <w:rPr>
        <w:rStyle w:val="czeinternetowe"/>
        <w:rFonts w:cs="Calibri"/>
        <w:color w:val="000000"/>
        <w:sz w:val="18"/>
        <w:szCs w:val="18"/>
      </w:rPr>
      <w:t xml:space="preserve"> </w:t>
    </w:r>
    <w:hyperlink r:id="rId3">
      <w:r>
        <w:rPr>
          <w:rStyle w:val="czeinternetowe"/>
          <w:rFonts w:cs="Calibri"/>
          <w:sz w:val="18"/>
          <w:szCs w:val="18"/>
        </w:rPr>
        <w:t>www.slaskie.kas.gov.pl</w:t>
      </w:r>
    </w:hyperlink>
  </w:p>
  <w:p w14:paraId="2CDEEEB9" w14:textId="77777777" w:rsidR="00AC0B17" w:rsidRDefault="00F83FF3">
    <w:pPr>
      <w:pStyle w:val="Stopka"/>
      <w:ind w:left="2268"/>
    </w:pPr>
    <w:r>
      <w:rPr>
        <w:rFonts w:cs="Calibri"/>
        <w:color w:val="000000"/>
        <w:sz w:val="18"/>
        <w:szCs w:val="18"/>
      </w:rPr>
      <w:t>Urząd Skarbowy w Pszczynie,  ul. 3-go Maja 4, 43-200 Pszczyna.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AA39" w14:textId="77777777" w:rsidR="00F83FF3" w:rsidRDefault="00F83F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AB0B1" w14:textId="77777777" w:rsidR="00363BA5" w:rsidRDefault="00363BA5">
      <w:r>
        <w:separator/>
      </w:r>
    </w:p>
  </w:footnote>
  <w:footnote w:type="continuationSeparator" w:id="0">
    <w:p w14:paraId="031B7FF5" w14:textId="77777777" w:rsidR="00363BA5" w:rsidRDefault="00363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8161" w14:textId="77777777" w:rsidR="00F83FF3" w:rsidRDefault="00F83F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991A9" w14:textId="77777777" w:rsidR="00F83FF3" w:rsidRDefault="00F83F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EC27C" w14:textId="77777777" w:rsidR="00F83FF3" w:rsidRDefault="00F83F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F7A37"/>
    <w:multiLevelType w:val="multilevel"/>
    <w:tmpl w:val="CD2A6F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362769"/>
    <w:multiLevelType w:val="multilevel"/>
    <w:tmpl w:val="6766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B17"/>
    <w:rsid w:val="00315FE4"/>
    <w:rsid w:val="00363BA5"/>
    <w:rsid w:val="00676151"/>
    <w:rsid w:val="007610C1"/>
    <w:rsid w:val="00AC0B17"/>
    <w:rsid w:val="00C46A44"/>
    <w:rsid w:val="00D06B4B"/>
    <w:rsid w:val="00F8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110ECF4"/>
  <w15:docId w15:val="{92A78332-FDC6-46DB-8DEB-1DC12292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egoe U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spacing w:before="958" w:after="119"/>
      <w:contextualSpacing/>
      <w:outlineLvl w:val="0"/>
    </w:pPr>
    <w:rPr>
      <w:rFonts w:cs="Calibri"/>
      <w:b/>
      <w:bCs/>
      <w:sz w:val="32"/>
      <w:szCs w:val="32"/>
    </w:rPr>
  </w:style>
  <w:style w:type="paragraph" w:styleId="Nagwek2">
    <w:name w:val="heading 2"/>
    <w:basedOn w:val="Normalny"/>
    <w:next w:val="Normalny"/>
    <w:uiPriority w:val="9"/>
    <w:unhideWhenUsed/>
    <w:qFormat/>
    <w:pPr>
      <w:spacing w:before="363" w:after="119"/>
      <w:outlineLvl w:val="1"/>
    </w:pPr>
    <w:rPr>
      <w:rFonts w:cs="Calibri"/>
      <w:b/>
      <w:b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qFormat/>
    <w:pPr>
      <w:outlineLvl w:val="6"/>
    </w:pPr>
    <w:rPr>
      <w:rFonts w:ascii="Cambria" w:hAnsi="Cambria"/>
      <w:i/>
      <w:iCs/>
    </w:rPr>
  </w:style>
  <w:style w:type="paragraph" w:styleId="Nagwek8">
    <w:name w:val="heading 8"/>
    <w:basedOn w:val="Normalny"/>
    <w:next w:val="Normalny"/>
    <w:qFormat/>
    <w:pPr>
      <w:outlineLvl w:val="7"/>
    </w:pPr>
    <w:rPr>
      <w:rFonts w:ascii="Cambria" w:hAnsi="Cambria"/>
      <w:sz w:val="20"/>
      <w:szCs w:val="20"/>
    </w:rPr>
  </w:style>
  <w:style w:type="paragraph" w:styleId="Nagwek9">
    <w:name w:val="heading 9"/>
    <w:basedOn w:val="Normalny"/>
    <w:next w:val="Normalny"/>
    <w:qFormat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eastAsia="Segoe UI" w:cs="Calibri"/>
      <w:b/>
      <w:bCs/>
      <w:sz w:val="32"/>
      <w:szCs w:val="32"/>
    </w:rPr>
  </w:style>
  <w:style w:type="character" w:customStyle="1" w:styleId="Nagwek2Znak">
    <w:name w:val="Nagłówek 2 Znak"/>
    <w:basedOn w:val="Domylnaczcionkaakapitu"/>
    <w:qFormat/>
    <w:rPr>
      <w:rFonts w:eastAsia="Segoe UI" w:cs="Calibri"/>
      <w:b/>
      <w:bCs/>
      <w:sz w:val="28"/>
      <w:szCs w:val="28"/>
    </w:rPr>
  </w:style>
  <w:style w:type="character" w:customStyle="1" w:styleId="Nagwek3Znak">
    <w:name w:val="Nagłówek 3 Znak"/>
    <w:basedOn w:val="Domylnaczcionkaakapitu"/>
    <w:qFormat/>
    <w:rPr>
      <w:rFonts w:ascii="Cambria" w:eastAsia="Segoe UI" w:hAnsi="Cambria" w:cs="Tahoma"/>
      <w:b/>
      <w:bCs/>
    </w:rPr>
  </w:style>
  <w:style w:type="character" w:customStyle="1" w:styleId="Nagwek4Znak">
    <w:name w:val="Nagłówek 4 Znak"/>
    <w:basedOn w:val="Domylnaczcionkaakapitu"/>
    <w:qFormat/>
    <w:rPr>
      <w:rFonts w:ascii="Cambria" w:eastAsia="Segoe UI" w:hAnsi="Cambria" w:cs="Tahoma"/>
      <w:b/>
      <w:bCs/>
      <w:i/>
      <w:iCs/>
    </w:rPr>
  </w:style>
  <w:style w:type="character" w:customStyle="1" w:styleId="Nagwek5Znak">
    <w:name w:val="Nagłówek 5 Znak"/>
    <w:basedOn w:val="Domylnaczcionkaakapitu"/>
    <w:qFormat/>
    <w:rPr>
      <w:rFonts w:ascii="Cambria" w:eastAsia="Segoe UI" w:hAnsi="Cambria" w:cs="Tahoma"/>
      <w:b/>
      <w:bCs/>
      <w:color w:val="7F7F7F"/>
    </w:rPr>
  </w:style>
  <w:style w:type="character" w:customStyle="1" w:styleId="Nagwek6Znak">
    <w:name w:val="Nagłówek 6 Znak"/>
    <w:basedOn w:val="Domylnaczcionkaakapitu"/>
    <w:qFormat/>
    <w:rPr>
      <w:rFonts w:ascii="Cambria" w:eastAsia="Segoe UI" w:hAnsi="Cambria" w:cs="Tahoma"/>
      <w:b/>
      <w:bCs/>
      <w:i/>
      <w:iCs/>
      <w:color w:val="7F7F7F"/>
    </w:rPr>
  </w:style>
  <w:style w:type="character" w:customStyle="1" w:styleId="Nagwek7Znak">
    <w:name w:val="Nagłówek 7 Znak"/>
    <w:basedOn w:val="Domylnaczcionkaakapitu"/>
    <w:qFormat/>
    <w:rPr>
      <w:rFonts w:ascii="Cambria" w:eastAsia="Segoe UI" w:hAnsi="Cambria" w:cs="Tahoma"/>
      <w:i/>
      <w:iCs/>
    </w:rPr>
  </w:style>
  <w:style w:type="character" w:customStyle="1" w:styleId="Nagwek8Znak">
    <w:name w:val="Nagłówek 8 Znak"/>
    <w:basedOn w:val="Domylnaczcionkaakapitu"/>
    <w:qFormat/>
    <w:rPr>
      <w:rFonts w:ascii="Cambria" w:eastAsia="Segoe UI" w:hAnsi="Cambria" w:cs="Tahoma"/>
      <w:sz w:val="20"/>
      <w:szCs w:val="20"/>
    </w:rPr>
  </w:style>
  <w:style w:type="character" w:customStyle="1" w:styleId="Nagwek9Znak">
    <w:name w:val="Nagłówek 9 Znak"/>
    <w:basedOn w:val="Domylnaczcionkaakapitu"/>
    <w:qFormat/>
    <w:rPr>
      <w:rFonts w:ascii="Cambria" w:eastAsia="Segoe UI" w:hAnsi="Cambria" w:cs="Tahoma"/>
      <w:i/>
      <w:iCs/>
      <w:spacing w:val="5"/>
      <w:sz w:val="20"/>
      <w:szCs w:val="20"/>
    </w:rPr>
  </w:style>
  <w:style w:type="character" w:customStyle="1" w:styleId="TytuZnak">
    <w:name w:val="Tytuł Znak"/>
    <w:basedOn w:val="Domylnaczcionkaakapitu"/>
    <w:qFormat/>
    <w:rPr>
      <w:rFonts w:eastAsia="Segoe UI" w:cs="Calibri"/>
      <w:b/>
      <w:spacing w:val="5"/>
      <w:sz w:val="32"/>
      <w:szCs w:val="32"/>
      <w:lang w:eastAsia="pl-PL"/>
    </w:rPr>
  </w:style>
  <w:style w:type="character" w:customStyle="1" w:styleId="PodtytuZnak">
    <w:name w:val="Podtytuł Znak"/>
    <w:basedOn w:val="Domylnaczcionkaakapitu"/>
    <w:qFormat/>
    <w:rPr>
      <w:rFonts w:ascii="Cambria" w:eastAsia="Segoe UI" w:hAnsi="Cambria" w:cs="Tahoma"/>
      <w:i/>
      <w:iCs/>
      <w:spacing w:val="13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Wyrnienie">
    <w:name w:val="Wyróżnienie"/>
    <w:qFormat/>
  </w:style>
  <w:style w:type="character" w:customStyle="1" w:styleId="CytatZnak">
    <w:name w:val="Cytat Znak"/>
    <w:basedOn w:val="Domylnaczcionkaakapitu"/>
    <w:qFormat/>
    <w:rPr>
      <w:i/>
      <w:iCs/>
    </w:rPr>
  </w:style>
  <w:style w:type="character" w:customStyle="1" w:styleId="CytatintensywnyZnak">
    <w:name w:val="Cytat intensywny Znak"/>
    <w:basedOn w:val="Domylnaczcionkaakapitu"/>
    <w:qFormat/>
    <w:rPr>
      <w:b/>
      <w:bCs/>
      <w:i/>
      <w:iCs/>
    </w:rPr>
  </w:style>
  <w:style w:type="character" w:styleId="Wyrnieniedelikatne">
    <w:name w:val="Subtle Emphasis"/>
    <w:qFormat/>
    <w:rPr>
      <w:i/>
      <w:iCs/>
    </w:rPr>
  </w:style>
  <w:style w:type="character" w:styleId="Wyrnienieintensywne">
    <w:name w:val="Intense Emphasis"/>
    <w:qFormat/>
    <w:rPr>
      <w:b/>
      <w:bCs/>
    </w:rPr>
  </w:style>
  <w:style w:type="character" w:styleId="Odwoaniedelikatne">
    <w:name w:val="Subtle Reference"/>
    <w:qFormat/>
    <w:rPr>
      <w:smallCaps/>
    </w:rPr>
  </w:style>
  <w:style w:type="character" w:styleId="Odwoanieintensywne">
    <w:name w:val="Intense Reference"/>
    <w:qFormat/>
    <w:rPr>
      <w:smallCaps/>
      <w:spacing w:val="5"/>
      <w:u w:val="single"/>
    </w:rPr>
  </w:style>
  <w:style w:type="character" w:styleId="Tytuksiki">
    <w:name w:val="Book Title"/>
    <w:qFormat/>
    <w:rPr>
      <w:i/>
      <w:iCs/>
      <w:smallCaps/>
      <w:spacing w:val="5"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qFormat/>
  </w:style>
  <w:style w:type="character" w:customStyle="1" w:styleId="TekstpodstawowyZnak">
    <w:name w:val="Tekst podstawowy Znak"/>
    <w:basedOn w:val="Domylnaczcionkaakapitu"/>
    <w:qFormat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qFormat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styleId="Numerwiersza">
    <w:name w:val="line number"/>
    <w:basedOn w:val="Domylnaczcionkaakapitu"/>
    <w:qFormat/>
  </w:style>
  <w:style w:type="character" w:customStyle="1" w:styleId="Znakinumeracji">
    <w:name w:val="Znaki numeracji"/>
    <w:qFormat/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widowControl w:val="0"/>
      <w:spacing w:after="120" w:line="276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qFormat/>
    <w:rPr>
      <w:b/>
      <w:bCs/>
      <w:color w:val="365F91"/>
      <w:sz w:val="16"/>
      <w:szCs w:val="16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uiPriority w:val="10"/>
    <w:qFormat/>
    <w:pPr>
      <w:pBdr>
        <w:bottom w:val="single" w:sz="4" w:space="1" w:color="000000"/>
      </w:pBdr>
      <w:spacing w:after="200"/>
      <w:ind w:left="1418"/>
      <w:contextualSpacing/>
    </w:pPr>
    <w:rPr>
      <w:rFonts w:cs="Calibri"/>
      <w:b/>
      <w:spacing w:val="5"/>
      <w:sz w:val="32"/>
      <w:szCs w:val="32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paragraph" w:styleId="Bezodstpw">
    <w:name w:val="No Spacing"/>
    <w:basedOn w:val="Normalny"/>
    <w:qFormat/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styleId="Cytat">
    <w:name w:val="Quote"/>
    <w:basedOn w:val="Normalny"/>
    <w:next w:val="Normalny"/>
    <w:qFormat/>
    <w:pPr>
      <w:spacing w:before="200"/>
      <w:ind w:left="360" w:right="360"/>
    </w:pPr>
    <w:rPr>
      <w:i/>
      <w:iCs/>
    </w:rPr>
  </w:style>
  <w:style w:type="paragraph" w:styleId="Cytatintensywny">
    <w:name w:val="Intense Quote"/>
    <w:basedOn w:val="Normalny"/>
    <w:next w:val="Normalny"/>
    <w:qFormat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Nagwekspisutreci">
    <w:name w:val="TOC Heading"/>
    <w:basedOn w:val="Nagwek1"/>
    <w:next w:val="Normalny"/>
    <w:qFormat/>
    <w:rPr>
      <w:lang w:bidi="en-US"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paragraph" w:customStyle="1" w:styleId="Prawo">
    <w:name w:val="Prawo"/>
    <w:basedOn w:val="Tekstpodstawowy"/>
    <w:qFormat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styleId="Mapadokumentu">
    <w:name w:val="Document Map"/>
    <w:qFormat/>
    <w:pPr>
      <w:spacing w:after="200" w:line="276" w:lineRule="auto"/>
    </w:pPr>
    <w:rPr>
      <w:rFonts w:eastAsia="Times New Roman" w:cs="Calibri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DefinitionTerm">
    <w:name w:val="Definition Term"/>
    <w:basedOn w:val="Normalny"/>
    <w:qFormat/>
  </w:style>
  <w:style w:type="paragraph" w:customStyle="1" w:styleId="DefinitionList">
    <w:name w:val="Definition List"/>
    <w:basedOn w:val="Normalny"/>
    <w:qFormat/>
    <w:pPr>
      <w:ind w:left="360"/>
    </w:pPr>
  </w:style>
  <w:style w:type="paragraph" w:customStyle="1" w:styleId="H1">
    <w:name w:val="H1"/>
    <w:basedOn w:val="Normalny"/>
    <w:qFormat/>
    <w:pPr>
      <w:keepNext/>
      <w:spacing w:before="100" w:after="100"/>
      <w:outlineLvl w:val="1"/>
    </w:pPr>
    <w:rPr>
      <w:b/>
      <w:kern w:val="2"/>
      <w:sz w:val="48"/>
    </w:rPr>
  </w:style>
  <w:style w:type="paragraph" w:customStyle="1" w:styleId="H2">
    <w:name w:val="H2"/>
    <w:basedOn w:val="Normalny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ny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ny"/>
    <w:qFormat/>
    <w:pPr>
      <w:keepNext/>
      <w:spacing w:before="100" w:after="100"/>
      <w:outlineLvl w:val="4"/>
    </w:pPr>
    <w:rPr>
      <w:b/>
      <w:sz w:val="24"/>
    </w:rPr>
  </w:style>
  <w:style w:type="paragraph" w:customStyle="1" w:styleId="H5">
    <w:name w:val="H5"/>
    <w:basedOn w:val="Normalny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ny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ny"/>
    <w:qFormat/>
    <w:rPr>
      <w:i/>
    </w:rPr>
  </w:style>
  <w:style w:type="paragraph" w:customStyle="1" w:styleId="Blockquote">
    <w:name w:val="Blockquote"/>
    <w:basedOn w:val="Normalny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widowControl w:val="0"/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andardowy1">
    <w:name w:val="Standardowy1"/>
    <w:qFormat/>
    <w:rPr>
      <w:rFonts w:eastAsia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slaskie.kas.gov.pl/urzad-skarbowy-w-pszczynie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laskie.kas.gov.pl/" TargetMode="External"/><Relationship Id="rId2" Type="http://schemas.openxmlformats.org/officeDocument/2006/relationships/hyperlink" Target="mailto:sekretariat.us.pszczyna@mf.gov.pl" TargetMode="External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Surówka Olga</cp:lastModifiedBy>
  <cp:revision>11</cp:revision>
  <cp:lastPrinted>2024-07-18T06:31:00Z</cp:lastPrinted>
  <dcterms:created xsi:type="dcterms:W3CDTF">2024-07-15T09:56:00Z</dcterms:created>
  <dcterms:modified xsi:type="dcterms:W3CDTF">2024-07-19T12:38:00Z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FCATEGORY">
    <vt:lpwstr>InformacjePrzeznaczoneWylacznieDoUzytkuWewnetrznego</vt:lpwstr>
  </property>
  <property fmtid="{D5CDD505-2E9C-101B-9397-08002B2CF9AE}" pid="9" name="MFClassifiedBy">
    <vt:lpwstr>UxC4dwLulzfINJ8nQH+xvX5LNGipWa4BRSZhPgxsCvkvOflLKYLJFtlNQLzDsm6UvV24jQAHj7OaPfhBrTVBcg==</vt:lpwstr>
  </property>
  <property fmtid="{D5CDD505-2E9C-101B-9397-08002B2CF9AE}" pid="10" name="MFClassificationDate">
    <vt:lpwstr>2024-07-17T15:56:17.2512915+02:00</vt:lpwstr>
  </property>
  <property fmtid="{D5CDD505-2E9C-101B-9397-08002B2CF9AE}" pid="11" name="MFClassifiedBySID">
    <vt:lpwstr>UxC4dwLulzfINJ8nQH+xvX5LNGipWa4BRSZhPgxsCvm42mrIC/DSDv0ggS+FjUN/2v1BBotkLlY5aAiEhoi6uSoR8kaA8i/Riz/CX8yr2OwZerOKq0k3Dy/YgF2Z020l</vt:lpwstr>
  </property>
  <property fmtid="{D5CDD505-2E9C-101B-9397-08002B2CF9AE}" pid="12" name="MFGRNItemId">
    <vt:lpwstr>GRN-e26429a1-af2f-498f-b6d8-35ae7d3ef3b6</vt:lpwstr>
  </property>
  <property fmtid="{D5CDD505-2E9C-101B-9397-08002B2CF9AE}" pid="13" name="MFHash">
    <vt:lpwstr>EXBh4/jTqdCc5Yk6QkfUrCJKQrcf3KsMh9UNnUYPFFU=</vt:lpwstr>
  </property>
  <property fmtid="{D5CDD505-2E9C-101B-9397-08002B2CF9AE}" pid="14" name="DLPManualFileClassification">
    <vt:lpwstr>{5fdfc941-3fcf-4a5b-87be-4848800d39d0}</vt:lpwstr>
  </property>
  <property fmtid="{D5CDD505-2E9C-101B-9397-08002B2CF9AE}" pid="15" name="MFRefresh">
    <vt:lpwstr>False</vt:lpwstr>
  </property>
</Properties>
</file>